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7D" w:rsidRDefault="00923B75" w:rsidP="00923B75">
      <w:pPr>
        <w:jc w:val="right"/>
      </w:pPr>
      <w:r w:rsidRPr="00923B75">
        <w:t>6.5. Kino mūzika</w:t>
      </w:r>
    </w:p>
    <w:p w:rsidR="00923B75" w:rsidRPr="00923B75" w:rsidRDefault="00923B75" w:rsidP="00923B75">
      <w:pPr>
        <w:jc w:val="center"/>
        <w:rPr>
          <w:sz w:val="28"/>
          <w:szCs w:val="28"/>
        </w:rPr>
      </w:pPr>
      <w:r w:rsidRPr="00923B75">
        <w:rPr>
          <w:sz w:val="28"/>
          <w:szCs w:val="28"/>
        </w:rPr>
        <w:t>Mūzika kinofilmās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344EE">
        <w:rPr>
          <w:sz w:val="24"/>
          <w:szCs w:val="24"/>
        </w:rPr>
        <w:t xml:space="preserve">Ko tu jau zini par </w:t>
      </w:r>
      <w:proofErr w:type="spellStart"/>
      <w:r w:rsidRPr="000344EE">
        <w:rPr>
          <w:sz w:val="24"/>
          <w:szCs w:val="24"/>
        </w:rPr>
        <w:t>kinomūziku</w:t>
      </w:r>
      <w:proofErr w:type="spellEnd"/>
      <w:r w:rsidRPr="000344EE">
        <w:rPr>
          <w:sz w:val="24"/>
          <w:szCs w:val="24"/>
        </w:rPr>
        <w:t>?</w:t>
      </w:r>
      <w:r w:rsidR="005A4C1E">
        <w:rPr>
          <w:sz w:val="24"/>
          <w:szCs w:val="24"/>
        </w:rPr>
        <w:t xml:space="preserve"> (5p.)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20208A">
        <w:rPr>
          <w:sz w:val="24"/>
          <w:szCs w:val="24"/>
        </w:rPr>
        <w:t xml:space="preserve"> __________________________________________________________________               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20208A">
        <w:rPr>
          <w:sz w:val="24"/>
          <w:szCs w:val="24"/>
        </w:rPr>
        <w:t>__________________________________________________________________</w:t>
      </w:r>
      <w:r w:rsidR="00923B75">
        <w:rPr>
          <w:sz w:val="24"/>
          <w:szCs w:val="24"/>
        </w:rPr>
        <w:t>_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20208A">
        <w:rPr>
          <w:sz w:val="24"/>
          <w:szCs w:val="24"/>
        </w:rPr>
        <w:t>___________________________________________________________________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208A">
        <w:rPr>
          <w:sz w:val="24"/>
          <w:szCs w:val="24"/>
        </w:rPr>
        <w:t>)__________________________________________________________________</w:t>
      </w:r>
    </w:p>
    <w:p w:rsidR="000344EE" w:rsidRDefault="000344EE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0208A">
        <w:rPr>
          <w:sz w:val="24"/>
          <w:szCs w:val="24"/>
        </w:rPr>
        <w:t>)___________________________________________________________________</w:t>
      </w:r>
    </w:p>
    <w:p w:rsidR="006A3C68" w:rsidRDefault="006A3C68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Nosauc 3 latviešu kinofilmas</w:t>
      </w:r>
      <w:r w:rsidR="005A4C1E">
        <w:rPr>
          <w:sz w:val="24"/>
          <w:szCs w:val="24"/>
        </w:rPr>
        <w:t>.</w:t>
      </w:r>
      <w:r w:rsidR="008D777F">
        <w:rPr>
          <w:sz w:val="24"/>
          <w:szCs w:val="24"/>
        </w:rPr>
        <w:t xml:space="preserve"> </w:t>
      </w:r>
      <w:r w:rsidR="005A4C1E">
        <w:rPr>
          <w:sz w:val="24"/>
          <w:szCs w:val="24"/>
        </w:rPr>
        <w:t>(3p.)</w:t>
      </w:r>
    </w:p>
    <w:p w:rsidR="006A3C68" w:rsidRDefault="006A3C68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1)___________________________________________________________</w:t>
      </w:r>
    </w:p>
    <w:p w:rsidR="006A3C68" w:rsidRDefault="006A3C68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2)____________________________________________________________</w:t>
      </w:r>
    </w:p>
    <w:p w:rsidR="006A3C68" w:rsidRDefault="006A3C68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3)______________________________________________________________ </w:t>
      </w:r>
    </w:p>
    <w:p w:rsidR="007D12A2" w:rsidRDefault="007D12A2" w:rsidP="000344EE">
      <w:pPr>
        <w:jc w:val="both"/>
        <w:rPr>
          <w:sz w:val="24"/>
          <w:szCs w:val="24"/>
        </w:rPr>
      </w:pPr>
    </w:p>
    <w:p w:rsidR="0020208A" w:rsidRDefault="00CD0E93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12A2">
        <w:rPr>
          <w:sz w:val="24"/>
          <w:szCs w:val="24"/>
        </w:rPr>
        <w:t xml:space="preserve">. </w:t>
      </w:r>
      <w:r w:rsidR="007440BA" w:rsidRPr="007440BA">
        <w:rPr>
          <w:sz w:val="24"/>
          <w:szCs w:val="24"/>
        </w:rPr>
        <w:t>Kuri latviešu komponisti ir rakstījuši mūziku kinofilmām?</w:t>
      </w:r>
      <w:r w:rsidR="007440BA">
        <w:rPr>
          <w:sz w:val="24"/>
          <w:szCs w:val="24"/>
        </w:rPr>
        <w:t xml:space="preserve"> </w:t>
      </w:r>
      <w:r w:rsidR="0020208A">
        <w:rPr>
          <w:sz w:val="24"/>
          <w:szCs w:val="24"/>
        </w:rPr>
        <w:t xml:space="preserve">Uzraksti </w:t>
      </w:r>
      <w:r w:rsidR="007D12A2">
        <w:rPr>
          <w:sz w:val="24"/>
          <w:szCs w:val="24"/>
        </w:rPr>
        <w:t xml:space="preserve">3 </w:t>
      </w:r>
      <w:r w:rsidR="0020208A">
        <w:rPr>
          <w:sz w:val="24"/>
          <w:szCs w:val="24"/>
        </w:rPr>
        <w:t xml:space="preserve">mūsdienu populārākos latviešu </w:t>
      </w:r>
      <w:proofErr w:type="spellStart"/>
      <w:r w:rsidR="0020208A">
        <w:rPr>
          <w:sz w:val="24"/>
          <w:szCs w:val="24"/>
        </w:rPr>
        <w:t>kinomūzikas</w:t>
      </w:r>
      <w:proofErr w:type="spellEnd"/>
      <w:r w:rsidR="0020208A">
        <w:rPr>
          <w:sz w:val="24"/>
          <w:szCs w:val="24"/>
        </w:rPr>
        <w:t xml:space="preserve"> komponistus</w:t>
      </w:r>
      <w:r w:rsidR="007D12A2">
        <w:rPr>
          <w:sz w:val="24"/>
          <w:szCs w:val="24"/>
        </w:rPr>
        <w:t>!</w:t>
      </w:r>
      <w:r w:rsidR="005A4C1E">
        <w:rPr>
          <w:sz w:val="24"/>
          <w:szCs w:val="24"/>
        </w:rPr>
        <w:t xml:space="preserve"> (3p.)</w:t>
      </w:r>
    </w:p>
    <w:p w:rsidR="007D12A2" w:rsidRDefault="007D12A2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1)______________________________</w:t>
      </w:r>
      <w:r w:rsidR="006A3C68">
        <w:rPr>
          <w:sz w:val="24"/>
          <w:szCs w:val="24"/>
        </w:rPr>
        <w:t>___________________________</w:t>
      </w:r>
    </w:p>
    <w:p w:rsidR="007D12A2" w:rsidRDefault="007D12A2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2)______________________________</w:t>
      </w:r>
      <w:r w:rsidR="006A3C68">
        <w:rPr>
          <w:sz w:val="24"/>
          <w:szCs w:val="24"/>
        </w:rPr>
        <w:t>__________________________</w:t>
      </w:r>
      <w:r w:rsidR="00CD0E93">
        <w:rPr>
          <w:sz w:val="24"/>
          <w:szCs w:val="24"/>
        </w:rPr>
        <w:t>__</w:t>
      </w:r>
    </w:p>
    <w:p w:rsidR="009E50B0" w:rsidRDefault="007D12A2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3)_______________________________</w:t>
      </w:r>
      <w:r w:rsidR="00CD0E93">
        <w:rPr>
          <w:sz w:val="24"/>
          <w:szCs w:val="24"/>
        </w:rPr>
        <w:t>___________________________</w:t>
      </w:r>
    </w:p>
    <w:p w:rsidR="006A3C68" w:rsidRDefault="00CD0E93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3C68">
        <w:rPr>
          <w:sz w:val="24"/>
          <w:szCs w:val="24"/>
        </w:rPr>
        <w:t>. Kā sauc Latvijas</w:t>
      </w:r>
      <w:r w:rsidR="005A4C1E">
        <w:rPr>
          <w:sz w:val="24"/>
          <w:szCs w:val="24"/>
        </w:rPr>
        <w:t xml:space="preserve"> un pasaules</w:t>
      </w:r>
      <w:r w:rsidR="006A3C68">
        <w:rPr>
          <w:sz w:val="24"/>
          <w:szCs w:val="24"/>
        </w:rPr>
        <w:t xml:space="preserve"> kinofestivāla gada  balv</w:t>
      </w:r>
      <w:r w:rsidR="005A4C1E">
        <w:rPr>
          <w:sz w:val="24"/>
          <w:szCs w:val="24"/>
        </w:rPr>
        <w:t xml:space="preserve">as? </w:t>
      </w:r>
    </w:p>
    <w:p w:rsidR="00CD0E93" w:rsidRDefault="006A3C68" w:rsidP="000344E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D0E93" w:rsidRDefault="00923B75" w:rsidP="000344EE">
      <w:pPr>
        <w:jc w:val="both"/>
      </w:pPr>
      <w:r>
        <w:t>5.</w:t>
      </w:r>
      <w:r w:rsidR="009E50B0">
        <w:t>Mūzikas klausīšanās</w:t>
      </w:r>
      <w:r>
        <w:t>-</w:t>
      </w:r>
      <w:r w:rsidR="009E50B0">
        <w:t xml:space="preserve"> mūzika no kinofilmām.</w:t>
      </w:r>
      <w:r w:rsidRPr="00923B75">
        <w:t xml:space="preserve"> </w:t>
      </w:r>
      <w:r>
        <w:t xml:space="preserve">Uzraksti </w:t>
      </w:r>
      <w:r w:rsidRPr="0020208A">
        <w:t>mūzikas izteiksmes līdzekļ</w:t>
      </w:r>
      <w:r>
        <w:t>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1664"/>
        <w:gridCol w:w="1843"/>
        <w:gridCol w:w="2126"/>
        <w:gridCol w:w="1922"/>
      </w:tblGrid>
      <w:tr w:rsidR="00923B75" w:rsidTr="00923B75">
        <w:tc>
          <w:tcPr>
            <w:tcW w:w="741" w:type="dxa"/>
          </w:tcPr>
          <w:p w:rsidR="00923B75" w:rsidRDefault="00923B75" w:rsidP="000344EE">
            <w:pPr>
              <w:jc w:val="both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  <w:r>
              <w:t>Temps</w:t>
            </w: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  <w:r>
              <w:t>Dinamika</w:t>
            </w: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  <w:r>
              <w:t>Raksturs, noskaņa</w:t>
            </w: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  <w:proofErr w:type="spellStart"/>
            <w:r>
              <w:t>Atskaņotājsastāvs</w:t>
            </w:r>
            <w:proofErr w:type="spellEnd"/>
          </w:p>
        </w:tc>
      </w:tr>
      <w:tr w:rsidR="00923B75" w:rsidTr="00923B75">
        <w:tc>
          <w:tcPr>
            <w:tcW w:w="741" w:type="dxa"/>
          </w:tcPr>
          <w:p w:rsidR="00923B75" w:rsidRDefault="00923B75" w:rsidP="00923B75">
            <w:pPr>
              <w:jc w:val="center"/>
            </w:pPr>
            <w:r>
              <w:t>1.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</w:p>
          <w:p w:rsidR="00923B75" w:rsidRDefault="00923B75" w:rsidP="000344EE">
            <w:pPr>
              <w:jc w:val="both"/>
            </w:pP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</w:p>
        </w:tc>
      </w:tr>
      <w:tr w:rsidR="00923B75" w:rsidTr="00923B75">
        <w:tc>
          <w:tcPr>
            <w:tcW w:w="741" w:type="dxa"/>
          </w:tcPr>
          <w:p w:rsidR="00923B75" w:rsidRDefault="00923B75" w:rsidP="00923B75">
            <w:pPr>
              <w:jc w:val="center"/>
            </w:pPr>
            <w:r>
              <w:t>2.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</w:p>
          <w:p w:rsidR="00923B75" w:rsidRDefault="00923B75" w:rsidP="000344EE">
            <w:pPr>
              <w:jc w:val="both"/>
            </w:pP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</w:p>
        </w:tc>
      </w:tr>
      <w:tr w:rsidR="00923B75" w:rsidTr="00923B75">
        <w:tc>
          <w:tcPr>
            <w:tcW w:w="741" w:type="dxa"/>
          </w:tcPr>
          <w:p w:rsidR="00923B75" w:rsidRDefault="00923B75" w:rsidP="00923B75">
            <w:pPr>
              <w:jc w:val="center"/>
            </w:pPr>
            <w:r>
              <w:t>3.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</w:p>
          <w:p w:rsidR="00923B75" w:rsidRDefault="00923B75" w:rsidP="000344EE">
            <w:pPr>
              <w:jc w:val="both"/>
            </w:pP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</w:p>
        </w:tc>
      </w:tr>
      <w:tr w:rsidR="00923B75" w:rsidTr="00923B75">
        <w:tc>
          <w:tcPr>
            <w:tcW w:w="741" w:type="dxa"/>
          </w:tcPr>
          <w:p w:rsidR="00923B75" w:rsidRDefault="00923B75" w:rsidP="00923B75">
            <w:pPr>
              <w:jc w:val="center"/>
            </w:pPr>
            <w:r>
              <w:t>4.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</w:p>
          <w:p w:rsidR="00923B75" w:rsidRDefault="00923B75" w:rsidP="000344EE">
            <w:pPr>
              <w:jc w:val="both"/>
            </w:pP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</w:p>
        </w:tc>
      </w:tr>
      <w:tr w:rsidR="00923B75" w:rsidTr="00923B75">
        <w:tc>
          <w:tcPr>
            <w:tcW w:w="741" w:type="dxa"/>
          </w:tcPr>
          <w:p w:rsidR="00923B75" w:rsidRDefault="00923B75" w:rsidP="00923B75">
            <w:pPr>
              <w:jc w:val="center"/>
            </w:pPr>
            <w:r>
              <w:t>5.</w:t>
            </w:r>
          </w:p>
        </w:tc>
        <w:tc>
          <w:tcPr>
            <w:tcW w:w="1664" w:type="dxa"/>
          </w:tcPr>
          <w:p w:rsidR="00923B75" w:rsidRDefault="00923B75" w:rsidP="000344EE">
            <w:pPr>
              <w:jc w:val="both"/>
            </w:pPr>
          </w:p>
          <w:p w:rsidR="00923B75" w:rsidRDefault="00923B75" w:rsidP="000344EE">
            <w:pPr>
              <w:jc w:val="both"/>
            </w:pPr>
          </w:p>
        </w:tc>
        <w:tc>
          <w:tcPr>
            <w:tcW w:w="1843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2126" w:type="dxa"/>
          </w:tcPr>
          <w:p w:rsidR="00923B75" w:rsidRDefault="00923B75" w:rsidP="000344EE">
            <w:pPr>
              <w:jc w:val="both"/>
            </w:pPr>
          </w:p>
        </w:tc>
        <w:tc>
          <w:tcPr>
            <w:tcW w:w="1922" w:type="dxa"/>
          </w:tcPr>
          <w:p w:rsidR="00923B75" w:rsidRDefault="00923B75" w:rsidP="000344EE">
            <w:pPr>
              <w:jc w:val="both"/>
            </w:pPr>
          </w:p>
        </w:tc>
      </w:tr>
    </w:tbl>
    <w:p w:rsidR="00923B75" w:rsidRDefault="00923B75" w:rsidP="000344EE">
      <w:pPr>
        <w:jc w:val="both"/>
      </w:pPr>
    </w:p>
    <w:p w:rsidR="000344EE" w:rsidRDefault="000344EE" w:rsidP="000344EE">
      <w:pPr>
        <w:jc w:val="both"/>
        <w:rPr>
          <w:lang w:val="en-US"/>
        </w:rPr>
      </w:pPr>
    </w:p>
    <w:tbl>
      <w:tblPr>
        <w:tblW w:w="934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4252"/>
        <w:gridCol w:w="2977"/>
      </w:tblGrid>
      <w:tr w:rsidR="000344EE" w:rsidRPr="000344EE" w:rsidTr="005A4C1E">
        <w:trPr>
          <w:trHeight w:val="495"/>
        </w:trPr>
        <w:tc>
          <w:tcPr>
            <w:tcW w:w="2117" w:type="dxa"/>
            <w:shd w:val="clear" w:color="auto" w:fill="65388F"/>
          </w:tcPr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100" w:after="0" w:line="240" w:lineRule="auto"/>
              <w:ind w:left="607"/>
              <w:rPr>
                <w:rFonts w:ascii="Gilroy" w:eastAsia="Times New Roman" w:hAnsi="Gilroy" w:cs="Times New Roman"/>
                <w:b/>
                <w:sz w:val="21"/>
                <w:lang w:val="en-US"/>
              </w:rPr>
            </w:pPr>
            <w:proofErr w:type="spellStart"/>
            <w:r w:rsidRPr="000344EE">
              <w:rPr>
                <w:rFonts w:ascii="Gilroy" w:eastAsia="Times New Roman" w:hAnsi="Gilroy" w:cs="Times New Roman"/>
                <w:b/>
                <w:color w:val="FFFFFF"/>
                <w:sz w:val="21"/>
                <w:lang w:val="en-US"/>
              </w:rPr>
              <w:lastRenderedPageBreak/>
              <w:t>Raksturs</w:t>
            </w:r>
            <w:proofErr w:type="spellEnd"/>
            <w:r w:rsidRPr="000344EE">
              <w:rPr>
                <w:rFonts w:ascii="Gilroy" w:eastAsia="Times New Roman" w:hAnsi="Gilroy" w:cs="Times New Roman"/>
                <w:b/>
                <w:color w:val="FFFFFF"/>
                <w:sz w:val="21"/>
                <w:lang w:val="en-US"/>
              </w:rPr>
              <w:t>,</w:t>
            </w:r>
            <w:r w:rsidRPr="000344EE">
              <w:rPr>
                <w:rFonts w:ascii="Gilroy" w:eastAsia="Times New Roman" w:hAnsi="Gilroy" w:cs="Times New Roman"/>
                <w:b/>
                <w:color w:val="FFFFFF"/>
                <w:spacing w:val="-1"/>
                <w:sz w:val="21"/>
                <w:lang w:val="en-US"/>
              </w:rPr>
              <w:t xml:space="preserve"> </w:t>
            </w:r>
            <w:proofErr w:type="spellStart"/>
            <w:r w:rsidRPr="000344EE">
              <w:rPr>
                <w:rFonts w:ascii="Gilroy" w:eastAsia="Times New Roman" w:hAnsi="Gilroy" w:cs="Times New Roman"/>
                <w:b/>
                <w:color w:val="FFFFFF"/>
                <w:sz w:val="21"/>
                <w:lang w:val="en-US"/>
              </w:rPr>
              <w:t>noskaņa</w:t>
            </w:r>
            <w:proofErr w:type="spellEnd"/>
          </w:p>
        </w:tc>
        <w:tc>
          <w:tcPr>
            <w:tcW w:w="4252" w:type="dxa"/>
            <w:shd w:val="clear" w:color="auto" w:fill="65388F"/>
          </w:tcPr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100" w:after="0" w:line="240" w:lineRule="auto"/>
              <w:ind w:left="1169" w:right="1158"/>
              <w:jc w:val="center"/>
              <w:rPr>
                <w:rFonts w:ascii="Gilroy" w:eastAsia="Times New Roman" w:hAnsi="Times New Roman" w:cs="Times New Roman"/>
                <w:b/>
                <w:sz w:val="21"/>
                <w:lang w:val="en-US"/>
              </w:rPr>
            </w:pPr>
            <w:r w:rsidRPr="000344EE">
              <w:rPr>
                <w:rFonts w:ascii="Gilroy" w:eastAsia="Times New Roman" w:hAnsi="Times New Roman" w:cs="Times New Roman"/>
                <w:b/>
                <w:color w:val="FFFFFF"/>
                <w:sz w:val="21"/>
                <w:lang w:val="en-US"/>
              </w:rPr>
              <w:t>Temps</w:t>
            </w:r>
          </w:p>
        </w:tc>
        <w:tc>
          <w:tcPr>
            <w:tcW w:w="2977" w:type="dxa"/>
            <w:shd w:val="clear" w:color="auto" w:fill="65388F"/>
          </w:tcPr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100" w:after="0" w:line="240" w:lineRule="auto"/>
              <w:ind w:left="599"/>
              <w:rPr>
                <w:rFonts w:ascii="Gilroy" w:eastAsia="Times New Roman" w:hAnsi="Gilroy" w:cs="Times New Roman"/>
                <w:b/>
                <w:sz w:val="21"/>
                <w:lang w:val="en-US"/>
              </w:rPr>
            </w:pPr>
            <w:proofErr w:type="spellStart"/>
            <w:r w:rsidRPr="000344EE">
              <w:rPr>
                <w:rFonts w:ascii="Gilroy" w:eastAsia="Times New Roman" w:hAnsi="Gilroy" w:cs="Times New Roman"/>
                <w:b/>
                <w:color w:val="FFFFFF"/>
                <w:sz w:val="21"/>
                <w:lang w:val="en-US"/>
              </w:rPr>
              <w:t>Atskaņotājsastāvs</w:t>
            </w:r>
            <w:proofErr w:type="spellEnd"/>
          </w:p>
        </w:tc>
      </w:tr>
      <w:tr w:rsidR="000344EE" w:rsidRPr="000344EE" w:rsidTr="005A4C1E">
        <w:trPr>
          <w:trHeight w:val="3321"/>
        </w:trPr>
        <w:tc>
          <w:tcPr>
            <w:tcW w:w="2117" w:type="dxa"/>
          </w:tcPr>
          <w:p w:rsidR="000344EE" w:rsidRPr="000344EE" w:rsidRDefault="00D00C07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962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d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raisks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 xml:space="preserve">,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skumīgs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.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pacing w:val="-62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j</w:t>
            </w:r>
            <w:bookmarkStart w:id="0" w:name="_GoBack"/>
            <w:bookmarkEnd w:id="0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autrs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,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lang w:val="en-US"/>
              </w:rPr>
              <w:t xml:space="preserve">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bēdīgs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.</w:t>
            </w:r>
          </w:p>
          <w:p w:rsidR="000344EE" w:rsidRPr="000344EE" w:rsidRDefault="00D00C07" w:rsidP="000344EE">
            <w:pPr>
              <w:widowControl w:val="0"/>
              <w:autoSpaceDE w:val="0"/>
              <w:autoSpaceDN w:val="0"/>
              <w:spacing w:before="2" w:after="0" w:line="448" w:lineRule="auto"/>
              <w:ind w:left="170" w:right="612"/>
              <w:jc w:val="both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r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audulīgs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 xml:space="preserve">,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drosmīgs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,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pacing w:val="-62"/>
                <w:sz w:val="26"/>
                <w:lang w:val="en-US"/>
              </w:rPr>
              <w:t xml:space="preserve">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nemierīgs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 xml:space="preserve">,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satraukts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,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pacing w:val="1"/>
                <w:sz w:val="26"/>
                <w:lang w:val="en-US"/>
              </w:rPr>
              <w:t xml:space="preserve">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skarbs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,</w:t>
            </w:r>
            <w:r w:rsidR="000344EE" w:rsidRPr="000344EE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lang w:val="en-US"/>
              </w:rPr>
              <w:t xml:space="preserve"> </w:t>
            </w:r>
            <w:proofErr w:type="spellStart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varonīgs</w:t>
            </w:r>
            <w:proofErr w:type="spellEnd"/>
            <w:r w:rsidR="000344EE"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.</w:t>
            </w:r>
          </w:p>
        </w:tc>
        <w:tc>
          <w:tcPr>
            <w:tcW w:w="4252" w:type="dxa"/>
          </w:tcPr>
          <w:p w:rsidR="005A4C1E" w:rsidRDefault="005A4C1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904"/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Ātri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-Allegro</w:t>
            </w:r>
          </w:p>
          <w:p w:rsidR="005A4C1E" w:rsidRDefault="005A4C1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904"/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Lēns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- Andante</w:t>
            </w:r>
          </w:p>
          <w:p w:rsidR="005A4C1E" w:rsidRDefault="005A4C1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904"/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Mērens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-Moderato</w:t>
            </w:r>
          </w:p>
          <w:p w:rsidR="005A4C1E" w:rsidRDefault="00061DE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904"/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Ļoti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lēni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 xml:space="preserve">- </w:t>
            </w:r>
            <w:r w:rsidR="005A4C1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Lento</w:t>
            </w:r>
          </w:p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904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Ļoti</w:t>
            </w:r>
            <w:proofErr w:type="spellEnd"/>
            <w:r w:rsidRPr="000344EE">
              <w:rPr>
                <w:rFonts w:ascii="Times New Roman" w:eastAsia="Times New Roman" w:hAnsi="Times New Roman" w:cs="Times New Roman"/>
                <w:color w:val="231F20"/>
                <w:spacing w:val="6"/>
                <w:sz w:val="26"/>
                <w:lang w:val="en-US"/>
              </w:rPr>
              <w:t xml:space="preserve"> </w:t>
            </w: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ātrs</w:t>
            </w:r>
            <w:proofErr w:type="spellEnd"/>
            <w:r w:rsidR="00061D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- Presto</w:t>
            </w:r>
          </w:p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5"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Pakāpeniski</w:t>
            </w:r>
            <w:proofErr w:type="spellEnd"/>
            <w:r w:rsidRPr="000344EE">
              <w:rPr>
                <w:rFonts w:ascii="Times New Roman" w:eastAsia="Times New Roman" w:hAnsi="Times New Roman" w:cs="Times New Roman"/>
                <w:color w:val="231F20"/>
                <w:spacing w:val="10"/>
                <w:sz w:val="26"/>
                <w:lang w:val="en-US"/>
              </w:rPr>
              <w:t xml:space="preserve"> </w:t>
            </w: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paātrinās</w:t>
            </w:r>
            <w:proofErr w:type="spellEnd"/>
          </w:p>
        </w:tc>
        <w:tc>
          <w:tcPr>
            <w:tcW w:w="2977" w:type="dxa"/>
          </w:tcPr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84" w:after="0" w:line="448" w:lineRule="auto"/>
              <w:ind w:left="170" w:right="1868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Orķestrs</w:t>
            </w:r>
            <w:proofErr w:type="spellEnd"/>
            <w:r w:rsidRPr="000344EE">
              <w:rPr>
                <w:rFonts w:ascii="Times New Roman" w:eastAsia="Times New Roman" w:hAnsi="Times New Roman" w:cs="Times New Roman"/>
                <w:color w:val="231F20"/>
                <w:spacing w:val="-62"/>
                <w:sz w:val="26"/>
                <w:lang w:val="en-US"/>
              </w:rPr>
              <w:t xml:space="preserve"> </w:t>
            </w: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Koris</w:t>
            </w:r>
            <w:proofErr w:type="spellEnd"/>
          </w:p>
          <w:p w:rsidR="000344EE" w:rsidRPr="000344EE" w:rsidRDefault="000344EE" w:rsidP="000344EE">
            <w:pPr>
              <w:widowControl w:val="0"/>
              <w:autoSpaceDE w:val="0"/>
              <w:autoSpaceDN w:val="0"/>
              <w:spacing w:before="2" w:after="0" w:line="448" w:lineRule="auto"/>
              <w:ind w:left="170" w:right="1587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Solo(</w:t>
            </w: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balss</w:t>
            </w:r>
            <w:proofErr w:type="spellEnd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)</w:t>
            </w:r>
            <w:r w:rsidRPr="000344EE">
              <w:rPr>
                <w:rFonts w:ascii="Times New Roman" w:eastAsia="Times New Roman" w:hAnsi="Times New Roman" w:cs="Times New Roman"/>
                <w:color w:val="231F20"/>
                <w:spacing w:val="-62"/>
                <w:sz w:val="26"/>
                <w:lang w:val="en-US"/>
              </w:rPr>
              <w:t xml:space="preserve"> </w:t>
            </w:r>
            <w:proofErr w:type="spellStart"/>
            <w:r w:rsidRPr="000344EE">
              <w:rPr>
                <w:rFonts w:ascii="Times New Roman" w:eastAsia="Times New Roman" w:hAnsi="Times New Roman" w:cs="Times New Roman"/>
                <w:color w:val="231F20"/>
                <w:sz w:val="26"/>
                <w:lang w:val="en-US"/>
              </w:rPr>
              <w:t>Instrumenti</w:t>
            </w:r>
            <w:proofErr w:type="spellEnd"/>
          </w:p>
          <w:p w:rsidR="000344EE" w:rsidRPr="000344EE" w:rsidRDefault="000344EE" w:rsidP="00034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0344EE" w:rsidRPr="000344EE" w:rsidRDefault="000344EE" w:rsidP="000344EE">
            <w:pPr>
              <w:widowControl w:val="0"/>
              <w:tabs>
                <w:tab w:val="left" w:pos="2827"/>
              </w:tabs>
              <w:autoSpaceDE w:val="0"/>
              <w:autoSpaceDN w:val="0"/>
              <w:spacing w:before="240" w:after="0" w:line="240" w:lineRule="auto"/>
              <w:ind w:left="170"/>
              <w:rPr>
                <w:rFonts w:ascii="Times New Roman" w:eastAsia="Times New Roman" w:hAnsi="Times New Roman" w:cs="Times New Roman"/>
                <w:sz w:val="26"/>
                <w:lang w:val="en-US"/>
              </w:rPr>
            </w:pPr>
          </w:p>
        </w:tc>
      </w:tr>
    </w:tbl>
    <w:p w:rsidR="000344EE" w:rsidRDefault="000344EE" w:rsidP="000344EE">
      <w:pPr>
        <w:jc w:val="both"/>
      </w:pPr>
    </w:p>
    <w:p w:rsidR="000344EE" w:rsidRPr="000344EE" w:rsidRDefault="000344EE" w:rsidP="007D12A2">
      <w:pPr>
        <w:rPr>
          <w:b/>
          <w:lang w:val="en-US"/>
        </w:rPr>
      </w:pPr>
    </w:p>
    <w:p w:rsidR="000344EE" w:rsidRPr="000344EE" w:rsidRDefault="000344EE" w:rsidP="000344EE">
      <w:pPr>
        <w:jc w:val="both"/>
        <w:rPr>
          <w:lang w:val="en-US"/>
        </w:rPr>
      </w:pPr>
    </w:p>
    <w:p w:rsidR="000344EE" w:rsidRPr="000344EE" w:rsidRDefault="000344EE" w:rsidP="000344EE">
      <w:pPr>
        <w:jc w:val="both"/>
        <w:rPr>
          <w:lang w:val="en-US"/>
        </w:rPr>
      </w:pPr>
    </w:p>
    <w:p w:rsidR="000344EE" w:rsidRPr="000344EE" w:rsidRDefault="000344EE" w:rsidP="000344EE">
      <w:pPr>
        <w:jc w:val="both"/>
        <w:rPr>
          <w:lang w:val="en-US"/>
        </w:rPr>
      </w:pPr>
    </w:p>
    <w:p w:rsidR="000344EE" w:rsidRPr="000344EE" w:rsidRDefault="000344EE" w:rsidP="000344EE">
      <w:pPr>
        <w:jc w:val="both"/>
        <w:rPr>
          <w:lang w:val="en-US"/>
        </w:rPr>
      </w:pPr>
    </w:p>
    <w:p w:rsidR="000344EE" w:rsidRDefault="000344EE" w:rsidP="000344EE">
      <w:pPr>
        <w:jc w:val="both"/>
      </w:pPr>
    </w:p>
    <w:sectPr w:rsidR="00034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ilroy">
    <w:altName w:val="Cambria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429"/>
    <w:multiLevelType w:val="multilevel"/>
    <w:tmpl w:val="71D0B8AA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0" w:hanging="454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08" w:hanging="45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57" w:hanging="4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05" w:hanging="4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54" w:hanging="4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603" w:hanging="4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51" w:hanging="4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700" w:hanging="4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EE"/>
    <w:rsid w:val="000344EE"/>
    <w:rsid w:val="00061DEE"/>
    <w:rsid w:val="0020208A"/>
    <w:rsid w:val="002B6F7D"/>
    <w:rsid w:val="00586AFD"/>
    <w:rsid w:val="005A4C1E"/>
    <w:rsid w:val="006A3C68"/>
    <w:rsid w:val="006E0DEF"/>
    <w:rsid w:val="007440BA"/>
    <w:rsid w:val="007D12A2"/>
    <w:rsid w:val="008C4A6C"/>
    <w:rsid w:val="008D777F"/>
    <w:rsid w:val="00923B75"/>
    <w:rsid w:val="009E50B0"/>
    <w:rsid w:val="00CD0E93"/>
    <w:rsid w:val="00D0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FD59"/>
  <w15:chartTrackingRefBased/>
  <w15:docId w15:val="{653192E1-023F-4970-A697-99F2189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 Kozlovska</dc:creator>
  <cp:keywords/>
  <dc:description/>
  <cp:lastModifiedBy>Agnija Kozlovska</cp:lastModifiedBy>
  <cp:revision>16</cp:revision>
  <dcterms:created xsi:type="dcterms:W3CDTF">2023-01-18T05:39:00Z</dcterms:created>
  <dcterms:modified xsi:type="dcterms:W3CDTF">2024-01-04T07:55:00Z</dcterms:modified>
</cp:coreProperties>
</file>